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DAEC" w14:textId="4AE2D50A" w:rsidR="00A365CE" w:rsidRPr="00C23A44" w:rsidRDefault="00A365CE" w:rsidP="00A3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theme="majorHAnsi"/>
          <w:b/>
          <w:bCs/>
          <w:color w:val="385623" w:themeColor="accent6" w:themeShade="80"/>
        </w:rPr>
      </w:pPr>
      <w:r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How </w:t>
      </w:r>
      <w:r w:rsidR="00A91B8C" w:rsidRPr="00C23A44">
        <w:rPr>
          <w:rFonts w:ascii="Calibri" w:hAnsi="Calibri" w:cstheme="majorHAnsi"/>
          <w:b/>
          <w:bCs/>
          <w:color w:val="385623" w:themeColor="accent6" w:themeShade="80"/>
        </w:rPr>
        <w:t>Clergy</w:t>
      </w:r>
      <w:r w:rsidR="0060570D" w:rsidRPr="00C23A44">
        <w:rPr>
          <w:rFonts w:ascii="Calibri" w:hAnsi="Calibri" w:cstheme="majorHAnsi"/>
          <w:b/>
          <w:bCs/>
          <w:color w:val="385623" w:themeColor="accent6" w:themeShade="80"/>
        </w:rPr>
        <w:t>, Chaplains</w:t>
      </w:r>
      <w:r w:rsidR="00C23A44" w:rsidRPr="00C23A44">
        <w:rPr>
          <w:rFonts w:ascii="Calibri" w:hAnsi="Calibri" w:cstheme="majorHAnsi"/>
          <w:b/>
          <w:bCs/>
          <w:color w:val="385623" w:themeColor="accent6" w:themeShade="80"/>
        </w:rPr>
        <w:t>, and</w:t>
      </w:r>
      <w:r w:rsidR="00A91B8C"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Celebrants</w:t>
      </w:r>
      <w:r w:rsidR="002E4E7F"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</w:t>
      </w:r>
      <w:r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Can </w:t>
      </w:r>
      <w:r w:rsidR="00C23A44" w:rsidRPr="00C23A44">
        <w:rPr>
          <w:rFonts w:ascii="Calibri" w:hAnsi="Calibri" w:cstheme="majorHAnsi"/>
          <w:b/>
          <w:bCs/>
          <w:color w:val="385623" w:themeColor="accent6" w:themeShade="80"/>
        </w:rPr>
        <w:t>Assist</w:t>
      </w:r>
      <w:r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</w:t>
      </w:r>
      <w:r w:rsidR="000F11F4">
        <w:rPr>
          <w:rFonts w:ascii="Calibri" w:hAnsi="Calibri" w:cstheme="majorHAnsi"/>
          <w:b/>
          <w:bCs/>
          <w:color w:val="385623" w:themeColor="accent6" w:themeShade="80"/>
        </w:rPr>
        <w:t>Arizona</w:t>
      </w:r>
      <w:r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Families</w:t>
      </w:r>
    </w:p>
    <w:p w14:paraId="62E28898" w14:textId="06BFF9CF" w:rsidR="00A365CE" w:rsidRPr="00C23A44" w:rsidRDefault="00C23A44" w:rsidP="00A365C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theme="majorHAnsi"/>
          <w:b/>
          <w:bCs/>
          <w:color w:val="385623" w:themeColor="accent6" w:themeShade="80"/>
        </w:rPr>
      </w:pPr>
      <w:r w:rsidRPr="00C23A44">
        <w:rPr>
          <w:rFonts w:ascii="Calibri" w:hAnsi="Calibri" w:cstheme="majorHAnsi"/>
          <w:b/>
          <w:bCs/>
          <w:color w:val="385623" w:themeColor="accent6" w:themeShade="80"/>
        </w:rPr>
        <w:t>to</w:t>
      </w:r>
      <w:r w:rsidR="00A365CE"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Car</w:t>
      </w:r>
      <w:r w:rsidRPr="00C23A44">
        <w:rPr>
          <w:rFonts w:ascii="Calibri" w:hAnsi="Calibri" w:cstheme="majorHAnsi"/>
          <w:b/>
          <w:bCs/>
          <w:color w:val="385623" w:themeColor="accent6" w:themeShade="80"/>
        </w:rPr>
        <w:t>e</w:t>
      </w:r>
      <w:r w:rsidR="00A365CE" w:rsidRPr="00C23A44">
        <w:rPr>
          <w:rFonts w:ascii="Calibri" w:hAnsi="Calibri" w:cstheme="majorHAnsi"/>
          <w:b/>
          <w:bCs/>
          <w:color w:val="385623" w:themeColor="accent6" w:themeShade="80"/>
        </w:rPr>
        <w:t xml:space="preserve"> for Their Own Dead</w:t>
      </w:r>
    </w:p>
    <w:p w14:paraId="1720369E" w14:textId="77777777" w:rsidR="0060570D" w:rsidRPr="00C23A44" w:rsidRDefault="0060570D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506B070D" w14:textId="5D472ED6" w:rsidR="00A545D8" w:rsidRPr="00C23A44" w:rsidRDefault="000F11F4" w:rsidP="00A545D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="00A545D8"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families have the legal right to custody and control of their own dead. Clergy, Chaplains, and Celebrants play a vital role in helping families to know their rights and to consider whether engaging in aspects of hands-on care for their dead – sometimes known as a “home funeral” – is right for them. </w:t>
      </w:r>
    </w:p>
    <w:p w14:paraId="64A6D76A" w14:textId="77777777" w:rsidR="00A365CE" w:rsidRPr="003A7D3A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13"/>
          <w:szCs w:val="13"/>
        </w:rPr>
      </w:pPr>
    </w:p>
    <w:p w14:paraId="6FA2EF79" w14:textId="77777777" w:rsidR="00A365CE" w:rsidRPr="00C23A44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theme="majorHAnsi"/>
          <w:b/>
          <w:bCs/>
          <w:color w:val="385623" w:themeColor="accent6" w:themeShade="80"/>
          <w:sz w:val="21"/>
          <w:szCs w:val="21"/>
        </w:rPr>
      </w:pPr>
      <w:r w:rsidRPr="00C23A44">
        <w:rPr>
          <w:rFonts w:ascii="Calibri" w:hAnsi="Calibri" w:cstheme="majorHAnsi"/>
          <w:b/>
          <w:bCs/>
          <w:color w:val="385623" w:themeColor="accent6" w:themeShade="80"/>
          <w:sz w:val="21"/>
          <w:szCs w:val="21"/>
        </w:rPr>
        <w:t>Legal Authority of Families</w:t>
      </w:r>
      <w:r w:rsidRPr="00C23A44">
        <w:rPr>
          <w:rFonts w:ascii="MS Gothic" w:eastAsia="MS Gothic" w:hAnsi="MS Gothic" w:cs="MS Gothic" w:hint="eastAsia"/>
          <w:b/>
          <w:bCs/>
          <w:color w:val="385623" w:themeColor="accent6" w:themeShade="80"/>
          <w:sz w:val="21"/>
          <w:szCs w:val="21"/>
        </w:rPr>
        <w:t> </w:t>
      </w:r>
    </w:p>
    <w:p w14:paraId="433DAB22" w14:textId="77777777" w:rsidR="000F11F4" w:rsidRPr="00F106D2" w:rsidRDefault="000F11F4" w:rsidP="000F11F4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MS Mincho" w:hAnsiTheme="majorHAnsi" w:cstheme="majorHAnsi"/>
          <w:sz w:val="21"/>
          <w:szCs w:val="21"/>
        </w:rPr>
      </w:pPr>
      <w:r w:rsidRPr="00A30413">
        <w:rPr>
          <w:rFonts w:asciiTheme="majorHAnsi" w:hAnsiTheme="majorHAnsi" w:cstheme="majorHAnsi"/>
          <w:sz w:val="21"/>
          <w:szCs w:val="21"/>
        </w:rPr>
        <w:t xml:space="preserve">In 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Pr="00A30413">
        <w:rPr>
          <w:rFonts w:asciiTheme="majorHAnsi" w:hAnsiTheme="majorHAnsi" w:cstheme="majorHAnsi"/>
          <w:sz w:val="21"/>
          <w:szCs w:val="21"/>
        </w:rPr>
        <w:t xml:space="preserve">, the legislative authority for families to act as unpaid funeral services practitioners 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>is foun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d in </w:t>
      </w:r>
      <w:r w:rsidRPr="00611729">
        <w:rPr>
          <w:rStyle w:val="Strong"/>
          <w:rFonts w:asciiTheme="majorHAnsi" w:hAnsiTheme="majorHAnsi" w:cstheme="majorHAnsi"/>
          <w:b w:val="0"/>
          <w:bCs w:val="0"/>
          <w:color w:val="000000"/>
          <w:sz w:val="21"/>
          <w:szCs w:val="21"/>
        </w:rPr>
        <w:t>Arizona Statute § 36-326</w:t>
      </w:r>
      <w:r w:rsidRPr="00A30413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where the law declares that a body disposition permit may be issued to “a funeral director or other responsible person.” The responsible person is described additionally as </w:t>
      </w:r>
      <w:r w:rsidRPr="0061172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the </w:t>
      </w:r>
      <w:r w:rsidRPr="00611729">
        <w:rPr>
          <w:rFonts w:asciiTheme="majorHAnsi" w:hAnsiTheme="majorHAnsi" w:cstheme="majorHAnsi"/>
          <w:sz w:val="21"/>
          <w:szCs w:val="21"/>
        </w:rPr>
        <w:t>“Authoring agent” in ARS 36-831</w:t>
      </w:r>
      <w:r>
        <w:rPr>
          <w:rFonts w:asciiTheme="majorHAnsi" w:hAnsiTheme="majorHAnsi" w:cstheme="majorHAnsi"/>
          <w:sz w:val="21"/>
          <w:szCs w:val="21"/>
        </w:rPr>
        <w:t>, starting with the spouse or designated agent.</w:t>
      </w:r>
    </w:p>
    <w:p w14:paraId="7F0911AB" w14:textId="77777777" w:rsidR="00A365CE" w:rsidRPr="003A7D3A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13"/>
          <w:szCs w:val="13"/>
        </w:rPr>
      </w:pPr>
    </w:p>
    <w:p w14:paraId="19F7CFF3" w14:textId="77777777" w:rsidR="00A365CE" w:rsidRPr="00C23A44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theme="majorHAnsi"/>
          <w:b/>
          <w:bCs/>
          <w:color w:val="385623" w:themeColor="accent6" w:themeShade="80"/>
          <w:sz w:val="21"/>
          <w:szCs w:val="21"/>
        </w:rPr>
      </w:pPr>
      <w:r w:rsidRPr="00C23A44">
        <w:rPr>
          <w:rFonts w:ascii="Calibri" w:hAnsi="Calibri" w:cstheme="majorHAnsi"/>
          <w:b/>
          <w:bCs/>
          <w:color w:val="385623" w:themeColor="accent6" w:themeShade="80"/>
          <w:sz w:val="21"/>
          <w:szCs w:val="21"/>
        </w:rPr>
        <w:t>Ways You Are Empowered to Assist Families</w:t>
      </w:r>
      <w:r w:rsidRPr="00C23A44">
        <w:rPr>
          <w:rFonts w:ascii="MS Gothic" w:eastAsia="MS Gothic" w:hAnsi="MS Gothic" w:cs="MS Gothic" w:hint="eastAsia"/>
          <w:b/>
          <w:bCs/>
          <w:color w:val="385623" w:themeColor="accent6" w:themeShade="80"/>
          <w:sz w:val="21"/>
          <w:szCs w:val="21"/>
        </w:rPr>
        <w:t> </w:t>
      </w:r>
    </w:p>
    <w:p w14:paraId="24660DCD" w14:textId="3F3EB608" w:rsidR="00A545D8" w:rsidRPr="00C23A44" w:rsidRDefault="000F11F4" w:rsidP="00A545D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Arizona</w:t>
      </w:r>
      <w:r w:rsidR="00A545D8"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families who are members of a religious congregation or have an active faith tradition may turn to their Clergy for guidance when a death occurs. Others may find themselves supported by a Chaplain in a hospital, hospice, or emergency response setting, or using a Clergyperson booked through a funeral home. Some families </w:t>
      </w:r>
      <w:r w:rsidR="00CF537A"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>rely on</w:t>
      </w:r>
      <w:r w:rsidR="00A545D8"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 secular Celebrant for assistance in designing or officiating a funeral or memorial. Regardless of the circumstance, Clergy, Chaplains, and Celebrants can:</w:t>
      </w:r>
    </w:p>
    <w:p w14:paraId="78480A08" w14:textId="77777777" w:rsidR="000F11F4" w:rsidRDefault="00570D13" w:rsidP="000F11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23A44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>In anticipation of or at time of death, a</w:t>
      </w:r>
      <w:r w:rsidR="00F54825" w:rsidRPr="00C23A44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>sk “</w:t>
      </w:r>
      <w:r w:rsidR="00F54825" w:rsidRPr="00C23A44">
        <w:rPr>
          <w:rFonts w:asciiTheme="majorHAnsi" w:eastAsia="Times New Roman" w:hAnsiTheme="majorHAnsi" w:cstheme="majorHAnsi"/>
          <w:i/>
          <w:iCs/>
          <w:color w:val="000000" w:themeColor="text1"/>
          <w:sz w:val="21"/>
          <w:szCs w:val="21"/>
        </w:rPr>
        <w:t>What plans can we assist you in making?”</w:t>
      </w:r>
      <w:r w:rsidR="00F54825"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instead of </w:t>
      </w:r>
      <w:r w:rsidR="00F54825" w:rsidRPr="00C23A44">
        <w:rPr>
          <w:rFonts w:asciiTheme="majorHAnsi" w:eastAsia="Times New Roman" w:hAnsiTheme="majorHAnsi" w:cstheme="majorHAnsi"/>
          <w:color w:val="000000" w:themeColor="text1"/>
          <w:sz w:val="21"/>
          <w:szCs w:val="21"/>
        </w:rPr>
        <w:t>“</w:t>
      </w:r>
      <w:r w:rsidR="00F54825" w:rsidRPr="00C23A44">
        <w:rPr>
          <w:rFonts w:asciiTheme="majorHAnsi" w:eastAsia="Times New Roman" w:hAnsiTheme="majorHAnsi" w:cstheme="majorHAnsi"/>
          <w:i/>
          <w:iCs/>
          <w:color w:val="000000" w:themeColor="text1"/>
          <w:sz w:val="21"/>
          <w:szCs w:val="21"/>
        </w:rPr>
        <w:t xml:space="preserve">What funeral home </w:t>
      </w:r>
      <w:r w:rsidR="00CF537A" w:rsidRPr="00C23A44">
        <w:rPr>
          <w:rFonts w:asciiTheme="majorHAnsi" w:eastAsia="Times New Roman" w:hAnsiTheme="majorHAnsi" w:cstheme="majorHAnsi"/>
          <w:i/>
          <w:iCs/>
          <w:color w:val="000000" w:themeColor="text1"/>
          <w:sz w:val="21"/>
          <w:szCs w:val="21"/>
        </w:rPr>
        <w:t>are you using</w:t>
      </w:r>
      <w:r w:rsidR="00F54825" w:rsidRPr="00C23A44">
        <w:rPr>
          <w:rFonts w:asciiTheme="majorHAnsi" w:eastAsia="Times New Roman" w:hAnsiTheme="majorHAnsi" w:cstheme="majorHAnsi"/>
          <w:i/>
          <w:iCs/>
          <w:color w:val="000000" w:themeColor="text1"/>
          <w:sz w:val="21"/>
          <w:szCs w:val="21"/>
        </w:rPr>
        <w:t xml:space="preserve">?” </w:t>
      </w:r>
    </w:p>
    <w:p w14:paraId="612818BB" w14:textId="0D4037BD" w:rsidR="000F11F4" w:rsidRPr="000F11F4" w:rsidRDefault="00A365CE" w:rsidP="000F11F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F11F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Provide the following information: </w:t>
      </w:r>
      <w:r w:rsidR="003556F0">
        <w:rPr>
          <w:rFonts w:asciiTheme="majorHAnsi" w:hAnsiTheme="majorHAnsi" w:cstheme="majorHAnsi"/>
          <w:color w:val="000000" w:themeColor="text1"/>
          <w:sz w:val="21"/>
          <w:szCs w:val="21"/>
        </w:rPr>
        <w:t>“</w:t>
      </w:r>
      <w:r w:rsidR="000F11F4" w:rsidRPr="000F11F4">
        <w:rPr>
          <w:rFonts w:asciiTheme="majorHAnsi" w:hAnsiTheme="majorHAnsi" w:cstheme="majorHAnsi"/>
          <w:color w:val="000000" w:themeColor="text1"/>
          <w:sz w:val="21"/>
          <w:szCs w:val="21"/>
        </w:rPr>
        <w:t>Under Arizona law, families may conduct tasks commonly performed by a funeral home, except embalming (which is not required by Arizona law). This may include:</w:t>
      </w:r>
    </w:p>
    <w:p w14:paraId="11B566C8" w14:textId="4F934E1A" w:rsidR="00A365CE" w:rsidRPr="000F11F4" w:rsidRDefault="00A365CE" w:rsidP="000E7854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F11F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caring for the deceased (for example, bathing and dressing); </w:t>
      </w:r>
      <w:r w:rsidRPr="000F11F4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7734D34E" w14:textId="77777777" w:rsidR="00A365CE" w:rsidRPr="00C23A44" w:rsidRDefault="00A365CE" w:rsidP="00A365C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C23A44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sheltering the deceased at home; </w:t>
      </w:r>
      <w:r w:rsidRPr="00C23A44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1A7656FC" w14:textId="6D82781A" w:rsidR="0038696A" w:rsidRDefault="0038696A" w:rsidP="0038696A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6098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filing death </w:t>
      </w:r>
      <w:r>
        <w:rPr>
          <w:rFonts w:asciiTheme="majorHAnsi" w:hAnsiTheme="majorHAnsi" w:cstheme="majorHAnsi"/>
          <w:color w:val="000000" w:themeColor="text1"/>
          <w:sz w:val="21"/>
          <w:szCs w:val="21"/>
        </w:rPr>
        <w:t>notice, handling death certificate/transportation/disposition permit;</w:t>
      </w:r>
    </w:p>
    <w:p w14:paraId="06DBDC5E" w14:textId="77777777" w:rsidR="0038696A" w:rsidRDefault="00A365CE" w:rsidP="0038696A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8696A">
        <w:rPr>
          <w:rFonts w:asciiTheme="majorHAnsi" w:hAnsiTheme="majorHAnsi" w:cstheme="majorHAnsi"/>
          <w:color w:val="000000" w:themeColor="text1"/>
          <w:sz w:val="21"/>
          <w:szCs w:val="21"/>
        </w:rPr>
        <w:t>transporting the body home or to another location for care and viewing (sometimes called a wake or vigil), and to place of final disposition;</w:t>
      </w:r>
    </w:p>
    <w:p w14:paraId="5C443C29" w14:textId="175F00D3" w:rsidR="003A7D3A" w:rsidRDefault="00A365CE" w:rsidP="003A7D3A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8696A">
        <w:rPr>
          <w:rFonts w:asciiTheme="majorHAnsi" w:hAnsiTheme="majorHAnsi" w:cstheme="majorHAnsi"/>
          <w:color w:val="000000" w:themeColor="text1"/>
          <w:sz w:val="21"/>
          <w:szCs w:val="21"/>
        </w:rPr>
        <w:t>making arrangements for any ceremony and for final disposition (for example, with a cemetery or crematory, or obtaining county planning commission permission for a home burial).</w:t>
      </w:r>
      <w:r w:rsidR="003556F0">
        <w:rPr>
          <w:rFonts w:asciiTheme="majorHAnsi" w:hAnsiTheme="majorHAnsi" w:cstheme="majorHAnsi"/>
          <w:color w:val="000000" w:themeColor="text1"/>
          <w:sz w:val="21"/>
          <w:szCs w:val="21"/>
        </w:rPr>
        <w:t>”</w:t>
      </w:r>
    </w:p>
    <w:p w14:paraId="5EAC28EF" w14:textId="77777777" w:rsidR="003A7D3A" w:rsidRPr="003A7D3A" w:rsidRDefault="00A545D8" w:rsidP="003A7D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A7D3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Support the family and their community in considering options for meaningful hands-on engagement </w:t>
      </w:r>
      <w:r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 xml:space="preserve">in ceremony and ritual: bathing and dressing the body; visitation with the body at home or in another setting; </w:t>
      </w:r>
      <w:r w:rsidR="00570D13"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 xml:space="preserve">making or decorating a shroud or casket; </w:t>
      </w:r>
      <w:r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 xml:space="preserve">carrying and lowering the body and </w:t>
      </w:r>
      <w:r w:rsidR="00570D13"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>helping to close the grave or</w:t>
      </w:r>
      <w:r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 xml:space="preserve"> witnessing the cremation; creating meaningful, personal </w:t>
      </w:r>
      <w:r w:rsidR="00570D13" w:rsidRPr="003A7D3A">
        <w:rPr>
          <w:rFonts w:asciiTheme="majorHAnsi" w:eastAsia="MS Mincho" w:hAnsiTheme="majorHAnsi" w:cstheme="majorHAnsi"/>
          <w:color w:val="000000" w:themeColor="text1"/>
          <w:sz w:val="21"/>
          <w:szCs w:val="21"/>
        </w:rPr>
        <w:t>ceremony.</w:t>
      </w:r>
    </w:p>
    <w:p w14:paraId="4F76DB22" w14:textId="1F2A505E" w:rsidR="0038696A" w:rsidRPr="003A7D3A" w:rsidRDefault="007C34E5" w:rsidP="003A7D3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3A7D3A">
        <w:rPr>
          <w:rFonts w:asciiTheme="majorHAnsi" w:hAnsiTheme="majorHAnsi" w:cstheme="majorHAnsi"/>
          <w:color w:val="000000" w:themeColor="text1"/>
          <w:sz w:val="21"/>
          <w:szCs w:val="21"/>
        </w:rPr>
        <w:t>Familiariz</w:t>
      </w:r>
      <w:r w:rsidR="0038696A" w:rsidRPr="003A7D3A">
        <w:rPr>
          <w:rFonts w:asciiTheme="majorHAnsi" w:hAnsiTheme="majorHAnsi" w:cstheme="majorHAnsi"/>
          <w:color w:val="000000" w:themeColor="text1"/>
          <w:sz w:val="21"/>
          <w:szCs w:val="21"/>
        </w:rPr>
        <w:t>e</w:t>
      </w:r>
      <w:r w:rsidRPr="003A7D3A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yourself with the additional resources below</w:t>
      </w:r>
      <w:r w:rsidR="0038696A" w:rsidRPr="003A7D3A">
        <w:rPr>
          <w:rFonts w:asciiTheme="majorHAnsi" w:hAnsiTheme="majorHAnsi" w:cstheme="majorHAnsi"/>
          <w:color w:val="000000" w:themeColor="text1"/>
          <w:sz w:val="21"/>
          <w:szCs w:val="21"/>
        </w:rPr>
        <w:t>.</w:t>
      </w:r>
    </w:p>
    <w:p w14:paraId="0B5CB834" w14:textId="77777777" w:rsidR="00A365CE" w:rsidRPr="00C23A44" w:rsidRDefault="00A365CE" w:rsidP="00A365CE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MS Mincho" w:hAnsiTheme="majorHAnsi" w:cstheme="majorHAnsi"/>
          <w:color w:val="000000" w:themeColor="text1"/>
          <w:sz w:val="21"/>
          <w:szCs w:val="21"/>
        </w:rPr>
      </w:pPr>
      <w:r w:rsidRPr="00C23A44">
        <w:rPr>
          <w:rFonts w:ascii="Calibri" w:hAnsi="Calibri" w:cstheme="majorHAnsi"/>
          <w:b/>
          <w:bCs/>
          <w:color w:val="385623" w:themeColor="accent6" w:themeShade="80"/>
          <w:sz w:val="21"/>
          <w:szCs w:val="21"/>
        </w:rPr>
        <w:t>Additional Information</w:t>
      </w:r>
      <w:r w:rsidRPr="00C23A44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42D8D2F4" w14:textId="77777777" w:rsidR="000F11F4" w:rsidRPr="00611729" w:rsidRDefault="000F11F4" w:rsidP="000F11F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611729">
        <w:rPr>
          <w:rFonts w:asciiTheme="majorHAnsi" w:hAnsiTheme="majorHAnsi" w:cstheme="majorHAnsi"/>
          <w:color w:val="000000" w:themeColor="text1"/>
          <w:sz w:val="21"/>
          <w:szCs w:val="21"/>
        </w:rPr>
        <w:t>Arizona Funeral Resources &amp; Education www.AZfuneral.org</w:t>
      </w:r>
    </w:p>
    <w:p w14:paraId="495A7FA9" w14:textId="1215118C" w:rsidR="00504E66" w:rsidRPr="000F11F4" w:rsidRDefault="000F11F4" w:rsidP="00C23A4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>
        <w:rPr>
          <w:rFonts w:asciiTheme="majorHAnsi" w:hAnsiTheme="majorHAnsi" w:cstheme="majorHAnsi"/>
          <w:color w:val="000000" w:themeColor="text1"/>
          <w:sz w:val="21"/>
          <w:szCs w:val="21"/>
        </w:rPr>
        <w:t>National End-of-Life Doula Alliance www.nedalliance.org</w:t>
      </w:r>
      <w:hyperlink r:id="rId7" w:history="1"/>
    </w:p>
    <w:p w14:paraId="2FC43327" w14:textId="0E1B5362" w:rsidR="00C23A44" w:rsidRPr="000F11F4" w:rsidRDefault="00C23A44" w:rsidP="00C23A44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="MS Mincho" w:hAnsiTheme="majorHAnsi" w:cstheme="majorHAnsi"/>
          <w:color w:val="000000" w:themeColor="text1"/>
          <w:sz w:val="21"/>
          <w:szCs w:val="21"/>
        </w:rPr>
      </w:pPr>
      <w:r w:rsidRPr="000F11F4">
        <w:rPr>
          <w:rFonts w:asciiTheme="majorHAnsi" w:hAnsiTheme="majorHAnsi" w:cstheme="majorHAnsi"/>
          <w:color w:val="000000" w:themeColor="text1"/>
          <w:sz w:val="21"/>
          <w:szCs w:val="21"/>
        </w:rPr>
        <w:t>National Home Funeral Alliance www.homefuneralalliance.org</w:t>
      </w:r>
      <w:r w:rsidRPr="000F11F4">
        <w:rPr>
          <w:rFonts w:ascii="MS Gothic" w:eastAsia="MS Gothic" w:hAnsi="MS Gothic" w:cs="MS Gothic" w:hint="eastAsia"/>
          <w:color w:val="000000" w:themeColor="text1"/>
          <w:sz w:val="21"/>
          <w:szCs w:val="21"/>
        </w:rPr>
        <w:t> </w:t>
      </w:r>
    </w:p>
    <w:p w14:paraId="44436650" w14:textId="3499B3DC" w:rsidR="00792DAF" w:rsidRPr="000F11F4" w:rsidRDefault="00C23A44" w:rsidP="00C23A4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0F11F4">
        <w:rPr>
          <w:rFonts w:asciiTheme="majorHAnsi" w:hAnsiTheme="majorHAnsi" w:cstheme="majorHAnsi"/>
          <w:color w:val="000000" w:themeColor="text1"/>
          <w:sz w:val="21"/>
          <w:szCs w:val="21"/>
        </w:rPr>
        <w:t>Funeral Consumers Alliance www.funerals.org</w:t>
      </w:r>
    </w:p>
    <w:sectPr w:rsidR="00792DAF" w:rsidRPr="000F11F4" w:rsidSect="00C23A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3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AAFC" w14:textId="77777777" w:rsidR="003C1E31" w:rsidRDefault="003C1E31" w:rsidP="003A7D3A">
      <w:r>
        <w:separator/>
      </w:r>
    </w:p>
  </w:endnote>
  <w:endnote w:type="continuationSeparator" w:id="0">
    <w:p w14:paraId="2A3A9CCD" w14:textId="77777777" w:rsidR="003C1E31" w:rsidRDefault="003C1E31" w:rsidP="003A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1DA1" w14:textId="77777777" w:rsidR="000F11F4" w:rsidRDefault="000F1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8E70" w14:textId="79A175B3" w:rsidR="003A7D3A" w:rsidRPr="000F11F4" w:rsidRDefault="000F11F4" w:rsidP="000F11F4">
    <w:pPr>
      <w:pStyle w:val="Footer"/>
      <w:jc w:val="center"/>
      <w:rPr>
        <w:rFonts w:cstheme="minorHAnsi"/>
        <w:i/>
        <w:iCs/>
        <w:sz w:val="15"/>
        <w:szCs w:val="15"/>
      </w:rPr>
    </w:pPr>
    <w:r w:rsidRPr="00611729">
      <w:rPr>
        <w:rFonts w:cstheme="minorHAnsi"/>
        <w:i/>
        <w:iCs/>
        <w:sz w:val="15"/>
        <w:szCs w:val="15"/>
      </w:rPr>
      <w:t>2023 Arizona Funeral Resources &amp; Education, azfuneral.org, azfuneralinfo@gmail.com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5A6E" w14:textId="77777777" w:rsidR="000F11F4" w:rsidRDefault="000F1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D9E4" w14:textId="77777777" w:rsidR="003C1E31" w:rsidRDefault="003C1E31" w:rsidP="003A7D3A">
      <w:r>
        <w:separator/>
      </w:r>
    </w:p>
  </w:footnote>
  <w:footnote w:type="continuationSeparator" w:id="0">
    <w:p w14:paraId="33F95AA8" w14:textId="77777777" w:rsidR="003C1E31" w:rsidRDefault="003C1E31" w:rsidP="003A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F592" w14:textId="77777777" w:rsidR="000F11F4" w:rsidRDefault="000F1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AC24" w14:textId="77777777" w:rsidR="000F11F4" w:rsidRDefault="000F1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3623" w14:textId="77777777" w:rsidR="000F11F4" w:rsidRDefault="000F1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6F69E5"/>
    <w:multiLevelType w:val="hybridMultilevel"/>
    <w:tmpl w:val="971C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03355">
    <w:abstractNumId w:val="0"/>
  </w:num>
  <w:num w:numId="2" w16cid:durableId="1049182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CE"/>
    <w:rsid w:val="000F11F4"/>
    <w:rsid w:val="002E4E7F"/>
    <w:rsid w:val="003556F0"/>
    <w:rsid w:val="0038696A"/>
    <w:rsid w:val="00392D3E"/>
    <w:rsid w:val="003A7D3A"/>
    <w:rsid w:val="003C1E31"/>
    <w:rsid w:val="0040147D"/>
    <w:rsid w:val="004026AA"/>
    <w:rsid w:val="004E7224"/>
    <w:rsid w:val="00504E66"/>
    <w:rsid w:val="005452FD"/>
    <w:rsid w:val="00570D13"/>
    <w:rsid w:val="00587313"/>
    <w:rsid w:val="005A38AA"/>
    <w:rsid w:val="0060570D"/>
    <w:rsid w:val="00792DAF"/>
    <w:rsid w:val="007B40ED"/>
    <w:rsid w:val="007C34E5"/>
    <w:rsid w:val="0087409B"/>
    <w:rsid w:val="008C0440"/>
    <w:rsid w:val="00A07C14"/>
    <w:rsid w:val="00A365CE"/>
    <w:rsid w:val="00A545D8"/>
    <w:rsid w:val="00A91B8C"/>
    <w:rsid w:val="00B10456"/>
    <w:rsid w:val="00B54A7F"/>
    <w:rsid w:val="00C23A44"/>
    <w:rsid w:val="00C86FE8"/>
    <w:rsid w:val="00CF537A"/>
    <w:rsid w:val="00F54825"/>
    <w:rsid w:val="00F8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7D4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70D"/>
    <w:rPr>
      <w:b/>
      <w:bCs/>
    </w:rPr>
  </w:style>
  <w:style w:type="character" w:styleId="Hyperlink">
    <w:name w:val="Hyperlink"/>
    <w:basedOn w:val="DefaultParagraphFont"/>
    <w:uiPriority w:val="99"/>
    <w:unhideWhenUsed/>
    <w:rsid w:val="00C23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3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696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7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D3A"/>
  </w:style>
  <w:style w:type="paragraph" w:styleId="Footer">
    <w:name w:val="footer"/>
    <w:basedOn w:val="Normal"/>
    <w:link w:val="FooterChar"/>
    <w:uiPriority w:val="99"/>
    <w:unhideWhenUsed/>
    <w:rsid w:val="003A7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D3A"/>
  </w:style>
  <w:style w:type="character" w:customStyle="1" w:styleId="apple-converted-space">
    <w:name w:val="apple-converted-space"/>
    <w:basedOn w:val="DefaultParagraphFont"/>
    <w:rsid w:val="00504E66"/>
  </w:style>
  <w:style w:type="paragraph" w:styleId="BalloonText">
    <w:name w:val="Balloon Text"/>
    <w:basedOn w:val="Normal"/>
    <w:link w:val="BalloonTextChar"/>
    <w:uiPriority w:val="99"/>
    <w:semiHidden/>
    <w:unhideWhenUsed/>
    <w:rsid w:val="00A07C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funera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Pruett</dc:creator>
  <cp:keywords/>
  <dc:description/>
  <cp:lastModifiedBy>Bill Crangle</cp:lastModifiedBy>
  <cp:revision>3</cp:revision>
  <cp:lastPrinted>2020-04-08T19:32:00Z</cp:lastPrinted>
  <dcterms:created xsi:type="dcterms:W3CDTF">2022-12-08T13:31:00Z</dcterms:created>
  <dcterms:modified xsi:type="dcterms:W3CDTF">2022-12-08T13:34:00Z</dcterms:modified>
</cp:coreProperties>
</file>